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26.02.2019 № 30</w:t>
      </w: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«ТУЛУНСКИЙ РАЙОН»</w:t>
      </w: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ПИСАРЕВСКОЕ СЕЛЬСКОЕ ПОСЕЛЕНИЕ</w:t>
      </w: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45410" w:rsidRPr="00471760" w:rsidRDefault="00D45410" w:rsidP="00D4541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1760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ПЛАНА МЕРОПРИЯТИЙ ПО РЕАЛИЗАЦИИ СТРАТЕГИИ СОЦИАЛЬНО-ЭКОНОМИЧЕСКОГО РАЗВИТИЯ ПИСАРЕВСКОГО СЕЛЬСКОГО ПОСЕЛЕНИЯ НА 2019-2030 ГОДЫ»</w:t>
      </w:r>
    </w:p>
    <w:p w:rsidR="00D45410" w:rsidRPr="00D45410" w:rsidRDefault="00D45410" w:rsidP="00D45410">
      <w:pPr>
        <w:jc w:val="center"/>
        <w:rPr>
          <w:rFonts w:ascii="Arial" w:eastAsia="Calibri" w:hAnsi="Arial" w:cs="Arial"/>
          <w:b/>
          <w:lang w:eastAsia="en-US"/>
        </w:rPr>
      </w:pPr>
    </w:p>
    <w:p w:rsidR="00F705CF" w:rsidRPr="00D45410" w:rsidRDefault="00F705CF" w:rsidP="002B6584">
      <w:pPr>
        <w:ind w:firstLine="709"/>
        <w:jc w:val="both"/>
        <w:rPr>
          <w:rFonts w:ascii="Arial" w:hAnsi="Arial" w:cs="Arial"/>
        </w:rPr>
      </w:pPr>
      <w:r w:rsidRPr="00D45410">
        <w:rPr>
          <w:rFonts w:ascii="Arial" w:hAnsi="Arial" w:cs="Arial"/>
          <w:color w:val="000000"/>
        </w:rPr>
        <w:t xml:space="preserve">В целях реализации </w:t>
      </w:r>
      <w:r w:rsidRPr="00D45410">
        <w:rPr>
          <w:rFonts w:ascii="Arial" w:hAnsi="Arial" w:cs="Arial"/>
        </w:rPr>
        <w:t>Стратегии социально-экономического развития</w:t>
      </w:r>
      <w:r w:rsidR="00C20E17" w:rsidRPr="00D45410">
        <w:rPr>
          <w:rFonts w:ascii="Arial" w:hAnsi="Arial" w:cs="Arial"/>
        </w:rPr>
        <w:t xml:space="preserve"> </w:t>
      </w:r>
      <w:r w:rsidR="002B6584" w:rsidRPr="00D45410">
        <w:rPr>
          <w:rFonts w:ascii="Arial" w:hAnsi="Arial" w:cs="Arial"/>
        </w:rPr>
        <w:t xml:space="preserve">Писаревского сельского поселения </w:t>
      </w:r>
      <w:r w:rsidR="00C20E17" w:rsidRPr="00D45410">
        <w:rPr>
          <w:rFonts w:ascii="Arial" w:hAnsi="Arial" w:cs="Arial"/>
        </w:rPr>
        <w:t xml:space="preserve">на 2019-2030 годы, утвержденной </w:t>
      </w:r>
      <w:r w:rsidR="00D41EBF" w:rsidRPr="00D45410">
        <w:rPr>
          <w:rFonts w:ascii="Arial" w:hAnsi="Arial" w:cs="Arial"/>
        </w:rPr>
        <w:t>р</w:t>
      </w:r>
      <w:r w:rsidR="00C20E17" w:rsidRPr="00D45410">
        <w:rPr>
          <w:rFonts w:ascii="Arial" w:hAnsi="Arial" w:cs="Arial"/>
        </w:rPr>
        <w:t xml:space="preserve">ешением Думы </w:t>
      </w:r>
      <w:r w:rsidR="002B6584" w:rsidRPr="00D45410">
        <w:rPr>
          <w:rFonts w:ascii="Arial" w:hAnsi="Arial" w:cs="Arial"/>
        </w:rPr>
        <w:t>Писаревского сельского поселения от 26</w:t>
      </w:r>
      <w:r w:rsidR="00C20E17" w:rsidRPr="00D45410">
        <w:rPr>
          <w:rFonts w:ascii="Arial" w:hAnsi="Arial" w:cs="Arial"/>
        </w:rPr>
        <w:t>.12.2018 г</w:t>
      </w:r>
      <w:r w:rsidR="00D41EBF" w:rsidRPr="00D45410">
        <w:rPr>
          <w:rFonts w:ascii="Arial" w:hAnsi="Arial" w:cs="Arial"/>
        </w:rPr>
        <w:t>.</w:t>
      </w:r>
      <w:r w:rsidR="002B6584" w:rsidRPr="00D45410">
        <w:rPr>
          <w:rFonts w:ascii="Arial" w:hAnsi="Arial" w:cs="Arial"/>
        </w:rPr>
        <w:t xml:space="preserve"> № 52</w:t>
      </w:r>
      <w:r w:rsidRPr="00D45410">
        <w:rPr>
          <w:rFonts w:ascii="Arial" w:hAnsi="Arial" w:cs="Arial"/>
        </w:rPr>
        <w:t xml:space="preserve">, </w:t>
      </w:r>
      <w:r w:rsidRPr="00D45410">
        <w:rPr>
          <w:rFonts w:ascii="Arial" w:hAnsi="Arial" w:cs="Arial"/>
          <w:color w:val="000000"/>
        </w:rPr>
        <w:t xml:space="preserve">в соответствии с </w:t>
      </w:r>
      <w:r w:rsidRPr="00D45410">
        <w:rPr>
          <w:rFonts w:ascii="Arial" w:hAnsi="Arial" w:cs="Arial"/>
        </w:rPr>
        <w:t>П</w:t>
      </w:r>
      <w:r w:rsidRPr="00D45410">
        <w:rPr>
          <w:rFonts w:ascii="Arial" w:hAnsi="Arial" w:cs="Arial"/>
          <w:bCs/>
        </w:rPr>
        <w:t>орядком разработки и корректировки</w:t>
      </w:r>
      <w:r w:rsidR="008C0F7A" w:rsidRPr="00D45410">
        <w:rPr>
          <w:rFonts w:ascii="Arial" w:hAnsi="Arial" w:cs="Arial"/>
          <w:bCs/>
        </w:rPr>
        <w:t xml:space="preserve"> С</w:t>
      </w:r>
      <w:r w:rsidRPr="00D45410">
        <w:rPr>
          <w:rFonts w:ascii="Arial" w:hAnsi="Arial" w:cs="Arial"/>
          <w:bCs/>
        </w:rPr>
        <w:t xml:space="preserve">тратегии социально-экономического развития </w:t>
      </w:r>
      <w:r w:rsidR="008C0F7A" w:rsidRPr="00D45410">
        <w:rPr>
          <w:rFonts w:ascii="Arial" w:hAnsi="Arial" w:cs="Arial"/>
          <w:bCs/>
        </w:rPr>
        <w:t xml:space="preserve">Писаревского сельского поселения </w:t>
      </w:r>
      <w:r w:rsidRPr="00D45410">
        <w:rPr>
          <w:rFonts w:ascii="Arial" w:hAnsi="Arial" w:cs="Arial"/>
          <w:bCs/>
        </w:rPr>
        <w:t>и плана мероприятий по реализации стратегии социально-экономического развития</w:t>
      </w:r>
      <w:r w:rsidR="008C0F7A" w:rsidRPr="00D45410">
        <w:rPr>
          <w:rFonts w:ascii="Arial" w:hAnsi="Arial" w:cs="Arial"/>
          <w:bCs/>
        </w:rPr>
        <w:t xml:space="preserve"> Писаревского сельского поселения</w:t>
      </w:r>
      <w:r w:rsidR="00837E40">
        <w:rPr>
          <w:rFonts w:ascii="Arial" w:hAnsi="Arial" w:cs="Arial"/>
          <w:bCs/>
        </w:rPr>
        <w:t xml:space="preserve">, утвержденным </w:t>
      </w:r>
      <w:r w:rsidRPr="00D45410">
        <w:rPr>
          <w:rFonts w:ascii="Arial" w:hAnsi="Arial" w:cs="Arial"/>
          <w:bCs/>
        </w:rPr>
        <w:t xml:space="preserve">постановлением Администрации </w:t>
      </w:r>
      <w:r w:rsidR="008C0F7A" w:rsidRPr="00D45410">
        <w:rPr>
          <w:rFonts w:ascii="Arial" w:hAnsi="Arial" w:cs="Arial"/>
          <w:bCs/>
        </w:rPr>
        <w:t xml:space="preserve">Писаревского сельского поселения </w:t>
      </w:r>
      <w:r w:rsidRPr="00D45410">
        <w:rPr>
          <w:rFonts w:ascii="Arial" w:hAnsi="Arial" w:cs="Arial"/>
          <w:bCs/>
        </w:rPr>
        <w:t xml:space="preserve">от </w:t>
      </w:r>
      <w:r w:rsidR="002B6584" w:rsidRPr="00D45410">
        <w:rPr>
          <w:rFonts w:ascii="Arial" w:hAnsi="Arial" w:cs="Arial"/>
          <w:bCs/>
        </w:rPr>
        <w:t>18.06.2015 года г. № 62</w:t>
      </w:r>
      <w:r w:rsidRPr="00D45410">
        <w:rPr>
          <w:rFonts w:ascii="Arial" w:hAnsi="Arial" w:cs="Arial"/>
        </w:rPr>
        <w:t xml:space="preserve">, руководствуясь статьей </w:t>
      </w:r>
      <w:r w:rsidR="002B6584" w:rsidRPr="00D45410">
        <w:rPr>
          <w:rFonts w:ascii="Arial" w:hAnsi="Arial" w:cs="Arial"/>
        </w:rPr>
        <w:t>24</w:t>
      </w:r>
      <w:r w:rsidRPr="00D45410">
        <w:rPr>
          <w:rFonts w:ascii="Arial" w:hAnsi="Arial" w:cs="Arial"/>
        </w:rPr>
        <w:t xml:space="preserve"> Устава</w:t>
      </w:r>
      <w:r w:rsidR="00E77F1F" w:rsidRPr="00D45410">
        <w:rPr>
          <w:rFonts w:ascii="Arial" w:hAnsi="Arial" w:cs="Arial"/>
        </w:rPr>
        <w:t xml:space="preserve"> </w:t>
      </w:r>
      <w:r w:rsidR="002B6584" w:rsidRPr="00D45410">
        <w:rPr>
          <w:rFonts w:ascii="Arial" w:hAnsi="Arial" w:cs="Arial"/>
        </w:rPr>
        <w:t xml:space="preserve">Писаревского муниципального образования, </w:t>
      </w:r>
    </w:p>
    <w:p w:rsidR="00F705CF" w:rsidRPr="00D45410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354E" w:rsidRPr="00471760" w:rsidRDefault="00B31CA2" w:rsidP="00B31CA2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1760">
        <w:rPr>
          <w:rFonts w:ascii="Arial" w:hAnsi="Arial" w:cs="Arial"/>
          <w:b/>
          <w:sz w:val="30"/>
          <w:szCs w:val="30"/>
        </w:rPr>
        <w:t>ПОСТАНОВЛЯЮ:</w:t>
      </w:r>
    </w:p>
    <w:p w:rsidR="00B31CA2" w:rsidRPr="00D45410" w:rsidRDefault="00B31CA2" w:rsidP="00B31C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705CF" w:rsidRPr="00471760" w:rsidRDefault="00471760" w:rsidP="00471760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7CA0">
        <w:rPr>
          <w:rFonts w:ascii="Arial" w:hAnsi="Arial" w:cs="Arial"/>
        </w:rPr>
        <w:t xml:space="preserve"> </w:t>
      </w:r>
      <w:r w:rsidR="00F705CF" w:rsidRPr="00471760">
        <w:rPr>
          <w:rFonts w:ascii="Arial" w:hAnsi="Arial" w:cs="Arial"/>
        </w:rPr>
        <w:t xml:space="preserve">Утвердить План мероприятий по реализации Стратегии социально-экономического развития </w:t>
      </w:r>
      <w:r w:rsidR="00E77F1F" w:rsidRPr="00471760">
        <w:rPr>
          <w:rFonts w:ascii="Arial" w:hAnsi="Arial" w:cs="Arial"/>
        </w:rPr>
        <w:t xml:space="preserve">Писаревского </w:t>
      </w:r>
      <w:r w:rsidR="008C0F7A" w:rsidRPr="00471760">
        <w:rPr>
          <w:rFonts w:ascii="Arial" w:hAnsi="Arial" w:cs="Arial"/>
        </w:rPr>
        <w:t xml:space="preserve">сельского поселения </w:t>
      </w:r>
      <w:r w:rsidR="00F705CF" w:rsidRPr="00471760">
        <w:rPr>
          <w:rFonts w:ascii="Arial" w:hAnsi="Arial" w:cs="Arial"/>
        </w:rPr>
        <w:t xml:space="preserve">на 2019-2030 годы </w:t>
      </w:r>
      <w:r w:rsidR="00F705CF" w:rsidRPr="00471760">
        <w:rPr>
          <w:rStyle w:val="FontStyle14"/>
          <w:rFonts w:ascii="Arial" w:hAnsi="Arial" w:cs="Arial"/>
          <w:sz w:val="24"/>
          <w:szCs w:val="24"/>
        </w:rPr>
        <w:t>(прилагается)</w:t>
      </w:r>
      <w:r w:rsidR="00F705CF" w:rsidRPr="00471760">
        <w:rPr>
          <w:rFonts w:ascii="Arial" w:hAnsi="Arial" w:cs="Arial"/>
        </w:rPr>
        <w:t>.</w:t>
      </w:r>
    </w:p>
    <w:p w:rsidR="0088354E" w:rsidRPr="00D45410" w:rsidRDefault="00265101" w:rsidP="00F715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5410">
        <w:rPr>
          <w:rFonts w:ascii="Arial" w:hAnsi="Arial" w:cs="Arial"/>
          <w:sz w:val="24"/>
          <w:szCs w:val="24"/>
        </w:rPr>
        <w:t>2</w:t>
      </w:r>
      <w:r w:rsidR="0088354E" w:rsidRPr="00D45410">
        <w:rPr>
          <w:rFonts w:ascii="Arial" w:hAnsi="Arial" w:cs="Arial"/>
          <w:sz w:val="24"/>
          <w:szCs w:val="24"/>
        </w:rPr>
        <w:t xml:space="preserve">. </w:t>
      </w:r>
      <w:r w:rsidR="004F2B64" w:rsidRPr="00D45410">
        <w:rPr>
          <w:rFonts w:ascii="Arial" w:hAnsi="Arial" w:cs="Arial"/>
          <w:sz w:val="24"/>
          <w:szCs w:val="24"/>
        </w:rPr>
        <w:t>Опубликовать н</w:t>
      </w:r>
      <w:r w:rsidR="0088354E" w:rsidRPr="00D45410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4F2B64" w:rsidRPr="00D45410">
        <w:rPr>
          <w:rFonts w:ascii="Arial" w:hAnsi="Arial" w:cs="Arial"/>
          <w:sz w:val="24"/>
          <w:szCs w:val="24"/>
        </w:rPr>
        <w:t xml:space="preserve">в </w:t>
      </w:r>
      <w:r w:rsidR="00E77F1F" w:rsidRPr="00D45410">
        <w:rPr>
          <w:rFonts w:ascii="Arial" w:hAnsi="Arial" w:cs="Arial"/>
          <w:sz w:val="24"/>
          <w:szCs w:val="24"/>
        </w:rPr>
        <w:t xml:space="preserve">газете </w:t>
      </w:r>
      <w:r w:rsidR="004F2B64" w:rsidRPr="00D45410">
        <w:rPr>
          <w:rFonts w:ascii="Arial" w:hAnsi="Arial" w:cs="Arial"/>
          <w:sz w:val="24"/>
          <w:szCs w:val="24"/>
        </w:rPr>
        <w:t>«</w:t>
      </w:r>
      <w:r w:rsidR="00E77F1F" w:rsidRPr="00D45410">
        <w:rPr>
          <w:rFonts w:ascii="Arial" w:hAnsi="Arial" w:cs="Arial"/>
          <w:sz w:val="24"/>
          <w:szCs w:val="24"/>
        </w:rPr>
        <w:t>Писаревский Вестник</w:t>
      </w:r>
      <w:r w:rsidR="004F2B64" w:rsidRPr="00D45410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E77F1F" w:rsidRPr="00D45410">
        <w:rPr>
          <w:rFonts w:ascii="Arial" w:hAnsi="Arial" w:cs="Arial"/>
          <w:sz w:val="24"/>
          <w:szCs w:val="24"/>
        </w:rPr>
        <w:t xml:space="preserve">Писаревского сельского поселения </w:t>
      </w:r>
      <w:r w:rsidR="004F2B64" w:rsidRPr="00D45410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162B4" w:rsidRPr="00D45410" w:rsidRDefault="00265101" w:rsidP="00F715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5410">
        <w:rPr>
          <w:rFonts w:ascii="Arial" w:hAnsi="Arial" w:cs="Arial"/>
          <w:sz w:val="24"/>
          <w:szCs w:val="24"/>
        </w:rPr>
        <w:t>3</w:t>
      </w:r>
      <w:r w:rsidR="00B162B4" w:rsidRPr="00D45410">
        <w:rPr>
          <w:rFonts w:ascii="Arial" w:hAnsi="Arial" w:cs="Arial"/>
          <w:sz w:val="24"/>
          <w:szCs w:val="24"/>
        </w:rPr>
        <w:t>. Контроль за исполнением настоящего постановления</w:t>
      </w:r>
      <w:r w:rsidR="00E77F1F" w:rsidRPr="00D45410">
        <w:rPr>
          <w:rFonts w:ascii="Arial" w:hAnsi="Arial" w:cs="Arial"/>
          <w:sz w:val="24"/>
          <w:szCs w:val="24"/>
        </w:rPr>
        <w:t xml:space="preserve"> оставляю за собой.</w:t>
      </w:r>
      <w:r w:rsidR="00B162B4" w:rsidRPr="00D45410">
        <w:rPr>
          <w:rFonts w:ascii="Arial" w:hAnsi="Arial" w:cs="Arial"/>
          <w:sz w:val="24"/>
          <w:szCs w:val="24"/>
        </w:rPr>
        <w:t xml:space="preserve"> </w:t>
      </w:r>
    </w:p>
    <w:p w:rsidR="001A4B23" w:rsidRPr="00D45410" w:rsidRDefault="001A4B23" w:rsidP="00B31C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77F1F" w:rsidRPr="00D45410" w:rsidRDefault="00E77F1F" w:rsidP="00B31CA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31CA2" w:rsidRPr="00D45410" w:rsidRDefault="00E77F1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5410">
        <w:rPr>
          <w:rFonts w:ascii="Arial" w:hAnsi="Arial" w:cs="Arial"/>
          <w:sz w:val="24"/>
          <w:szCs w:val="24"/>
        </w:rPr>
        <w:t>Глава Писаревского сельского поселения</w:t>
      </w:r>
    </w:p>
    <w:p w:rsidR="002B25F1" w:rsidRPr="00D45410" w:rsidRDefault="00B31CA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5410">
        <w:rPr>
          <w:rFonts w:ascii="Arial" w:hAnsi="Arial" w:cs="Arial"/>
          <w:sz w:val="24"/>
          <w:szCs w:val="24"/>
        </w:rPr>
        <w:t xml:space="preserve">Самарин А.Е. </w:t>
      </w:r>
    </w:p>
    <w:p w:rsidR="000C6B0D" w:rsidRDefault="000C6B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3B86" w:rsidRPr="00D45410" w:rsidRDefault="00103B86">
      <w:pPr>
        <w:pStyle w:val="ConsPlusNormal"/>
        <w:jc w:val="both"/>
        <w:rPr>
          <w:rFonts w:ascii="Arial" w:hAnsi="Arial" w:cs="Arial"/>
          <w:sz w:val="24"/>
          <w:szCs w:val="24"/>
        </w:rPr>
        <w:sectPr w:rsidR="00103B86" w:rsidRPr="00D45410" w:rsidSect="00B31CA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10A0" w:rsidRPr="00103B86" w:rsidRDefault="008710A0" w:rsidP="00EF29E2">
      <w:pPr>
        <w:pStyle w:val="ConsPlusNormal"/>
        <w:tabs>
          <w:tab w:val="left" w:pos="8080"/>
        </w:tabs>
        <w:rPr>
          <w:rFonts w:ascii="Arial" w:hAnsi="Arial" w:cs="Arial"/>
          <w:sz w:val="24"/>
          <w:szCs w:val="24"/>
        </w:rPr>
      </w:pPr>
      <w:bookmarkStart w:id="0" w:name="RANGE!A1:M219"/>
      <w:bookmarkEnd w:id="0"/>
    </w:p>
    <w:p w:rsidR="00103B86" w:rsidRPr="00D45410" w:rsidRDefault="00103B86" w:rsidP="00103B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45410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103B86" w:rsidRPr="00D45410" w:rsidRDefault="00103B86" w:rsidP="00103B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45410"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Администрации </w:t>
      </w:r>
    </w:p>
    <w:p w:rsidR="00103B86" w:rsidRPr="00D45410" w:rsidRDefault="00103B86" w:rsidP="00103B8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45410">
        <w:rPr>
          <w:rFonts w:ascii="Courier New" w:hAnsi="Courier New" w:cs="Courier New"/>
          <w:color w:val="000000"/>
          <w:sz w:val="22"/>
          <w:szCs w:val="22"/>
        </w:rPr>
        <w:t>Писаревского сельского поселения</w:t>
      </w:r>
    </w:p>
    <w:p w:rsidR="00103B86" w:rsidRDefault="00103B86" w:rsidP="00103B86">
      <w:pPr>
        <w:pStyle w:val="ConsPlusNormal"/>
        <w:tabs>
          <w:tab w:val="left" w:pos="8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45410">
        <w:rPr>
          <w:rFonts w:ascii="Courier New" w:hAnsi="Courier New" w:cs="Courier New"/>
          <w:color w:val="000000"/>
          <w:szCs w:val="22"/>
        </w:rPr>
        <w:t>от "</w:t>
      </w:r>
      <w:r>
        <w:rPr>
          <w:rFonts w:ascii="Courier New" w:hAnsi="Courier New" w:cs="Courier New"/>
          <w:color w:val="000000"/>
          <w:szCs w:val="22"/>
        </w:rPr>
        <w:t>26</w:t>
      </w:r>
      <w:r w:rsidRPr="00D45410">
        <w:rPr>
          <w:rFonts w:ascii="Courier New" w:hAnsi="Courier New" w:cs="Courier New"/>
          <w:color w:val="000000"/>
          <w:szCs w:val="22"/>
        </w:rPr>
        <w:t>"</w:t>
      </w:r>
      <w:r>
        <w:rPr>
          <w:rFonts w:ascii="Courier New" w:hAnsi="Courier New" w:cs="Courier New"/>
          <w:color w:val="000000"/>
          <w:szCs w:val="22"/>
        </w:rPr>
        <w:t xml:space="preserve"> 02.</w:t>
      </w:r>
      <w:r w:rsidRPr="00D45410">
        <w:rPr>
          <w:rFonts w:ascii="Courier New" w:hAnsi="Courier New" w:cs="Courier New"/>
          <w:color w:val="000000"/>
          <w:szCs w:val="22"/>
        </w:rPr>
        <w:t>2019 г. №</w:t>
      </w:r>
      <w:r>
        <w:rPr>
          <w:rFonts w:ascii="Courier New" w:hAnsi="Courier New" w:cs="Courier New"/>
          <w:color w:val="000000"/>
          <w:szCs w:val="22"/>
        </w:rPr>
        <w:t xml:space="preserve"> 30</w:t>
      </w:r>
    </w:p>
    <w:p w:rsidR="00103B86" w:rsidRPr="00103B86" w:rsidRDefault="00103B86" w:rsidP="00EF29E2">
      <w:pPr>
        <w:pStyle w:val="ConsPlusNormal"/>
        <w:tabs>
          <w:tab w:val="left" w:pos="8080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7"/>
        <w:gridCol w:w="1263"/>
        <w:gridCol w:w="1417"/>
        <w:gridCol w:w="850"/>
        <w:gridCol w:w="1277"/>
        <w:gridCol w:w="709"/>
        <w:gridCol w:w="1416"/>
        <w:gridCol w:w="1277"/>
        <w:gridCol w:w="850"/>
        <w:gridCol w:w="850"/>
        <w:gridCol w:w="992"/>
        <w:gridCol w:w="671"/>
        <w:gridCol w:w="1881"/>
      </w:tblGrid>
      <w:tr w:rsidR="00103B86" w:rsidRPr="00B31CA2" w:rsidTr="00ED55FE">
        <w:trPr>
          <w:trHeight w:val="435"/>
        </w:trPr>
        <w:tc>
          <w:tcPr>
            <w:tcW w:w="1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B86" w:rsidRDefault="00103B86" w:rsidP="00ED55FE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103B86" w:rsidRDefault="00103B86" w:rsidP="00ED55FE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0C6B0D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ПЛАН МЕРОПРИЯТИЙ ПО РЕАЛИЗАЦИИ СТРАТЕГИИ СОЦИАЛЬНО-ЭКОНОМИЧЕСКОГО ПИСАРЕВСКОГО СЕЛЬСКОГО ПОСЕЛЕНИЯ НА 2019-2030 ГОДЫ</w:t>
            </w:r>
          </w:p>
          <w:p w:rsidR="00103B86" w:rsidRPr="000C6B0D" w:rsidRDefault="00103B86" w:rsidP="00ED55FE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03B86" w:rsidRPr="00115055" w:rsidTr="00ED55FE">
        <w:trPr>
          <w:trHeight w:val="36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Мощность (в соответствующих единицах)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Экономический эффект (прибыль), тыс. руб.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103B86" w:rsidRPr="00115055" w:rsidTr="00ED55FE">
        <w:trPr>
          <w:trHeight w:val="42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79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</w:t>
            </w:r>
          </w:p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СТРАТЕГИИ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35178,6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9,44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тыс.т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42249,2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 и ее структурные подразделения (отраслевые органы), </w:t>
            </w: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185033,2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162393,5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10,07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тыс.т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47859,5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17575,0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7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253792,9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23660,0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192268,5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20704,4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19,51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90108,7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РАЗДЕЛ "ОБРАЗОВАНИЕ"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РАЗДЕЛУ: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района; образовательные учреждения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103B86" w:rsidRPr="00115055" w:rsidTr="00ED55FE">
        <w:trPr>
          <w:trHeight w:val="28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28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16530,0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28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28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28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28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119780,2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113791,2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здания МОУ "Писаревская СОШ"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«Дошкольное, общее и дополнительное образование» 2019-2024 гг. Государственной программы Иркутской области "Развитие 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образования"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района; образовательные учреждения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спортивного зала в МОУ "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Булюшкинская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«Обеспечение реализации Государственной программы и прочие мероприятия в области образования» на 2019- 2024 г. Государственной программы Иркутской области "Развитие образования" на 2019-2024 гг.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района; образовательные учреждения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здания МДОУ детский сад "Сказка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" в п. Центральные мастерские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Подпрограмма «Дошкольное, общее и дополнительное 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района; образователь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ные учреждения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95836,2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5044,0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50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100880,2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Булюшкинская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района; образовательные учреждения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ПОДРАЗД</w:t>
            </w: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ЕЛУ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</w:t>
            </w: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го района; ОГБУЗ "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Тулунская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городская больница"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ФАП-а в д.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Булюшкина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(Писаревское сельское поселение)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ствия в Иркутской области" на 2019-2024гг.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ОГБУЗ "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Тулунская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городская больница"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РАЗДЕЛ "КУЛЬТУРА"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района; Администрация сельского поселения; учреждения культуры.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Строительство культурно-досугового центра на 100 мест в пос. 4-е отделение ГСС (Писаревское МО)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Подпрограмма "Устойчивое развитие сельских территорий Иркутской области" на 2019-2024 гг. Государственной программы Иркутской области "Развитие 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района; 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69000,0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65500,0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71500,0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65500,0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Капитальный ремонт здания МКУК "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Межпоселенческая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центральная районная библиотека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им.Г.С.Виноградова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>" (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пос.Центральные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мастерские, Писарев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ское сельское поселение)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«Разв</w:t>
            </w:r>
            <w:r>
              <w:rPr>
                <w:rFonts w:ascii="Courier New" w:hAnsi="Courier New" w:cs="Courier New"/>
                <w:sz w:val="22"/>
                <w:szCs w:val="22"/>
              </w:rPr>
              <w:t>итие культуры»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9500,0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10500,0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9500,0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Приобретение здания МКУК "Культурно-досуговый центр "Сибиряк" в муниципальную собственность (Писаревское сельское поселение)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</w:t>
            </w:r>
            <w:r>
              <w:rPr>
                <w:rFonts w:ascii="Courier New" w:hAnsi="Courier New" w:cs="Courier New"/>
                <w:sz w:val="22"/>
                <w:szCs w:val="22"/>
              </w:rPr>
              <w:t>итие культуры»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района; 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РАЗДЕЛ "ФИЗИЧЕСКАЯ КУЛЬТУРА И СПОРТ, МОЛОДЕЖНАЯ ПОЛИТИКА"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Комитет по культуре, молодежной </w:t>
            </w: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района; Администрации сельских поселений.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1045,0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7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Строительство хоккейного корта в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д.Булюшкина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(Писаревское сельское поселение)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продовольствия"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района; Администрация Писаревского сельского поселения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1045,0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1045,0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Капитальный ремонт стадиона "Урожай" (Писаревское сельское поселение)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района; 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1375,0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1375,0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РАЗДЕЛ "ЖИЛИЩНО-КОММУНАЛЬНОЕ ХОЗЯЙСТВО"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РАЗДЕЛУ: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281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уличного освещения п.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4-е отделение Государ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ственной селекционной станции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"Развитие инфраструктуры на территории сельского поселения на 2018-2022гг" муниципальной программы "Социально-экономическое развитие территории сельского поселения на 2018-2022гг"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51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Обустройство контейнерных площадок накопления твердо-коммунальных отходов населенных пунктов сельских поселений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  <w:r w:rsidRPr="00115055">
              <w:rPr>
                <w:rFonts w:ascii="Courier New" w:hAnsi="Courier New" w:cs="Courier New"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сельских поселений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60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ПОДРАЗДЕЛ "РАСТЕНИЕВОДСТВО"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 ПО ПОДРАЗДЕЛУ: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18220,0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9110,0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9110,0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9,4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37997,0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Сельскохозяйственные предприятия и КФХ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6250,0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3125,0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10,0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37604,0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40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4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24470,0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12235,0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12235,0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19,4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75601,0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7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Увеличение производства зерновых культур"; Инвестиционный проект "Развитие районного семеноводческого хозяйства зерновых, зернобобовых культур и однолетних трав ООО "Урожай"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"Развитие сельского хозяйства и регулирование рынков сельскохозяйственной продукции, сырья и продовольствия в Иркутской области" на 2019-2024 гг. Государственная программа Иркутской области "Развитие сельского хозяйства и регулирование рынков сельскохозяйственной 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продукции, сырья и продовольствия в Иркутской области"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18220,0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9110,0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9110,0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9,4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37997,0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ООО "Урожай"</w:t>
            </w:r>
          </w:p>
        </w:tc>
      </w:tr>
      <w:tr w:rsidR="00103B86" w:rsidRPr="00115055" w:rsidTr="00ED55FE">
        <w:trPr>
          <w:trHeight w:val="4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6250,0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3125,0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10,0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37604,0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3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4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8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42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649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24470,0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12235,0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12235,0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19,4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75601,0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ПОДРАЗДЕЛ "ЖИВОТНОВОДСТВО"</w:t>
            </w: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ИТОГО ПО ПОДРАЗДЕЛУ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5550,0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2775,0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0,04 тыс.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4252,2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Сельскохозяйственные предприятия и КФХ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4300,0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0,07 тыс.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10255,5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9850,0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4925,0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4925,0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0,11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14507,7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Увеличение производства мяса; Инвестиционный проект "Развитие мясного 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скотоводства ООО "Урожай"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"Развитие сельского хозяйства и регулирование рынков сельскохозяйственн</w:t>
            </w:r>
            <w:r w:rsidRPr="001150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ой продукции, сырья и продовольствия в Иркутской области" на 2019-2024 </w:t>
            </w:r>
            <w:proofErr w:type="spellStart"/>
            <w:r w:rsidRPr="00115055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115055">
              <w:rPr>
                <w:rFonts w:ascii="Courier New" w:hAnsi="Courier New" w:cs="Courier New"/>
                <w:sz w:val="22"/>
                <w:szCs w:val="22"/>
              </w:rPr>
              <w:t xml:space="preserve">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5550,0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2775,0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0,04 тыс.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4252,2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ООО "Урожай"</w:t>
            </w: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4300,0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0,07 тыс.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10255,5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115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9850,0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4925,0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4925,0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0,11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14507,7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</w:rPr>
            </w:pPr>
            <w:r w:rsidRPr="00115055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30"/>
        </w:trPr>
        <w:tc>
          <w:tcPr>
            <w:tcW w:w="14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РАЗДЕЛ "ДОРОЖНАЯ ДЕЯТЕЛЬНОСТЬ"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ПОДРАЗД</w:t>
            </w: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ЕЛУ: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Комитет по строительству, дорожному </w:t>
            </w: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хозяйству администрации </w:t>
            </w:r>
            <w:proofErr w:type="spellStart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района; 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1057,3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45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Тулунского</w:t>
            </w:r>
            <w:proofErr w:type="spellEnd"/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района; 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1057,3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инфраструктуры на территории сельского поселения на 2018-2022гг" муниципальной программы "Социально-экономическое развитие территории </w:t>
            </w: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сельского полселения на 2018-2022гг"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Писаревского сельского поселения.</w:t>
            </w: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83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150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03B86" w:rsidRPr="00115055" w:rsidTr="00ED55FE">
        <w:trPr>
          <w:trHeight w:val="398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B86" w:rsidRPr="00115055" w:rsidRDefault="00103B86" w:rsidP="00ED55F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1150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6" w:rsidRPr="00115055" w:rsidRDefault="00103B86" w:rsidP="00ED55FE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103B86" w:rsidRDefault="00103B86" w:rsidP="00EF29E2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103B86" w:rsidRDefault="00103B86" w:rsidP="00EF29E2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103B86" w:rsidRDefault="00103B86" w:rsidP="00EF29E2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103B86" w:rsidRDefault="00103B86" w:rsidP="00EF29E2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sectPr w:rsidR="00103B86" w:rsidSect="0011505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78" w:rsidRDefault="00F83678" w:rsidP="000C6B0D">
      <w:r>
        <w:separator/>
      </w:r>
    </w:p>
  </w:endnote>
  <w:endnote w:type="continuationSeparator" w:id="0">
    <w:p w:rsidR="00F83678" w:rsidRDefault="00F83678" w:rsidP="000C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78" w:rsidRDefault="00F83678" w:rsidP="000C6B0D">
      <w:r>
        <w:separator/>
      </w:r>
    </w:p>
  </w:footnote>
  <w:footnote w:type="continuationSeparator" w:id="0">
    <w:p w:rsidR="00F83678" w:rsidRDefault="00F83678" w:rsidP="000C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5F1"/>
    <w:rsid w:val="00001088"/>
    <w:rsid w:val="00010286"/>
    <w:rsid w:val="00023A85"/>
    <w:rsid w:val="00024E9D"/>
    <w:rsid w:val="00053EA0"/>
    <w:rsid w:val="000613FD"/>
    <w:rsid w:val="000671EF"/>
    <w:rsid w:val="000810EF"/>
    <w:rsid w:val="0008357C"/>
    <w:rsid w:val="0008464A"/>
    <w:rsid w:val="00091EB1"/>
    <w:rsid w:val="00091F54"/>
    <w:rsid w:val="00097040"/>
    <w:rsid w:val="000B5F37"/>
    <w:rsid w:val="000C6B0D"/>
    <w:rsid w:val="000E1484"/>
    <w:rsid w:val="000E79B3"/>
    <w:rsid w:val="000F07EB"/>
    <w:rsid w:val="000F19D0"/>
    <w:rsid w:val="00103B86"/>
    <w:rsid w:val="00106AB5"/>
    <w:rsid w:val="00113681"/>
    <w:rsid w:val="00115055"/>
    <w:rsid w:val="00115C06"/>
    <w:rsid w:val="001313BC"/>
    <w:rsid w:val="00135A8C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B6584"/>
    <w:rsid w:val="002C13E0"/>
    <w:rsid w:val="002C7403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1BE6"/>
    <w:rsid w:val="003B3FF8"/>
    <w:rsid w:val="003C552A"/>
    <w:rsid w:val="003D7860"/>
    <w:rsid w:val="003F06D3"/>
    <w:rsid w:val="0041395B"/>
    <w:rsid w:val="00427272"/>
    <w:rsid w:val="00437086"/>
    <w:rsid w:val="00442EE4"/>
    <w:rsid w:val="004548A9"/>
    <w:rsid w:val="0046148E"/>
    <w:rsid w:val="00471760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364E4"/>
    <w:rsid w:val="005470CC"/>
    <w:rsid w:val="00554C3F"/>
    <w:rsid w:val="00571BD7"/>
    <w:rsid w:val="00591F9C"/>
    <w:rsid w:val="00594CBD"/>
    <w:rsid w:val="005A13F3"/>
    <w:rsid w:val="005A5EFF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37E40"/>
    <w:rsid w:val="00854559"/>
    <w:rsid w:val="008710A0"/>
    <w:rsid w:val="00874922"/>
    <w:rsid w:val="0088354E"/>
    <w:rsid w:val="00886D2B"/>
    <w:rsid w:val="008A5877"/>
    <w:rsid w:val="008B1121"/>
    <w:rsid w:val="008C0F7A"/>
    <w:rsid w:val="008C1400"/>
    <w:rsid w:val="008C5BB5"/>
    <w:rsid w:val="008E1C58"/>
    <w:rsid w:val="008F13A7"/>
    <w:rsid w:val="009133B2"/>
    <w:rsid w:val="00926D3B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1CA2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112D"/>
    <w:rsid w:val="00C75FC1"/>
    <w:rsid w:val="00C91A31"/>
    <w:rsid w:val="00CA3144"/>
    <w:rsid w:val="00CA7DD8"/>
    <w:rsid w:val="00CB3A48"/>
    <w:rsid w:val="00CD5975"/>
    <w:rsid w:val="00CE37BF"/>
    <w:rsid w:val="00CF78EC"/>
    <w:rsid w:val="00D01F71"/>
    <w:rsid w:val="00D22AA4"/>
    <w:rsid w:val="00D22DC5"/>
    <w:rsid w:val="00D23E84"/>
    <w:rsid w:val="00D33ABB"/>
    <w:rsid w:val="00D41EBF"/>
    <w:rsid w:val="00D441EE"/>
    <w:rsid w:val="00D45410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355A"/>
    <w:rsid w:val="00E56551"/>
    <w:rsid w:val="00E666D5"/>
    <w:rsid w:val="00E72CE4"/>
    <w:rsid w:val="00E77F1F"/>
    <w:rsid w:val="00E87CA0"/>
    <w:rsid w:val="00E95F63"/>
    <w:rsid w:val="00E964AD"/>
    <w:rsid w:val="00E96535"/>
    <w:rsid w:val="00EB437B"/>
    <w:rsid w:val="00EC19C7"/>
    <w:rsid w:val="00EC493D"/>
    <w:rsid w:val="00EC4F51"/>
    <w:rsid w:val="00EC7010"/>
    <w:rsid w:val="00EF29E2"/>
    <w:rsid w:val="00F03E68"/>
    <w:rsid w:val="00F11C93"/>
    <w:rsid w:val="00F2335E"/>
    <w:rsid w:val="00F42D85"/>
    <w:rsid w:val="00F51C8F"/>
    <w:rsid w:val="00F52246"/>
    <w:rsid w:val="00F55368"/>
    <w:rsid w:val="00F705CF"/>
    <w:rsid w:val="00F71526"/>
    <w:rsid w:val="00F71535"/>
    <w:rsid w:val="00F72782"/>
    <w:rsid w:val="00F83678"/>
    <w:rsid w:val="00F852B9"/>
    <w:rsid w:val="00F91952"/>
    <w:rsid w:val="00F9399A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6C57-A4C8-4D38-A9EE-2E0338A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6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17C-B788-4282-88B7-5592E1B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20</cp:revision>
  <cp:lastPrinted>2019-02-20T05:23:00Z</cp:lastPrinted>
  <dcterms:created xsi:type="dcterms:W3CDTF">2019-02-20T05:24:00Z</dcterms:created>
  <dcterms:modified xsi:type="dcterms:W3CDTF">2019-03-12T03:30:00Z</dcterms:modified>
</cp:coreProperties>
</file>